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杨亚纺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1069732021221037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FC0FD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3FFC0FD0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B6C2510A41404B9B87E4AF3C09874A35</vt:lpwstr>
  </property>
</Properties>
</file>